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EC" w:rsidRDefault="004E3FB8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1A0A1AC4" wp14:editId="2BEE6AA9">
            <wp:extent cx="5758815" cy="4058739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B8" w:rsidRDefault="004E3FB8"/>
    <w:p w:rsidR="004E3FB8" w:rsidRPr="004E3FB8" w:rsidRDefault="004E3FB8">
      <w:pPr>
        <w:rPr>
          <w:rFonts w:ascii="Comic Sans MS" w:hAnsi="Comic Sans MS"/>
        </w:rPr>
      </w:pPr>
      <w:r w:rsidRPr="004E3FB8">
        <w:rPr>
          <w:rFonts w:ascii="Comic Sans MS" w:hAnsi="Comic Sans MS"/>
        </w:rPr>
        <w:t>This is a simple way to facilitate a discussion about changes around us that we cannot control.</w:t>
      </w:r>
      <w:r>
        <w:rPr>
          <w:rFonts w:ascii="Comic Sans MS" w:hAnsi="Comic Sans MS"/>
        </w:rPr>
        <w:t xml:space="preserve"> Show the picture and ask participants to describe what they see. Then encourage them to expand on this, and ask question to elicit that these</w:t>
      </w:r>
      <w:bookmarkStart w:id="0" w:name="_GoBack"/>
      <w:bookmarkEnd w:id="0"/>
      <w:r>
        <w:rPr>
          <w:rFonts w:ascii="Comic Sans MS" w:hAnsi="Comic Sans MS"/>
        </w:rPr>
        <w:t xml:space="preserve"> are changes that happen every year, and that we cannot control them. </w:t>
      </w:r>
    </w:p>
    <w:p w:rsidR="004E3FB8" w:rsidRPr="004E3FB8" w:rsidRDefault="004E3FB8">
      <w:pPr>
        <w:rPr>
          <w:rFonts w:ascii="Comic Sans MS" w:hAnsi="Comic Sans MS"/>
        </w:rPr>
      </w:pPr>
      <w:r w:rsidRPr="004E3FB8">
        <w:rPr>
          <w:rFonts w:ascii="Comic Sans MS" w:hAnsi="Comic Sans MS"/>
        </w:rPr>
        <w:t>You may choose alternative images and/or concepts, such as weather rather than seasons. And these represent things that we have no control over at all.</w:t>
      </w:r>
    </w:p>
    <w:p w:rsidR="004E3FB8" w:rsidRPr="004E3FB8" w:rsidRDefault="004E3FB8">
      <w:pPr>
        <w:rPr>
          <w:rFonts w:ascii="Comic Sans MS" w:hAnsi="Comic Sans MS"/>
        </w:rPr>
      </w:pPr>
      <w:r w:rsidRPr="004E3FB8">
        <w:rPr>
          <w:rFonts w:ascii="Comic Sans MS" w:hAnsi="Comic Sans MS"/>
        </w:rPr>
        <w:t xml:space="preserve">Or the rolling of dice, which illustrates something that we can initiate but cannot control the outcome.   </w:t>
      </w:r>
    </w:p>
    <w:p w:rsidR="004E3FB8" w:rsidRDefault="004E3FB8"/>
    <w:sectPr w:rsidR="004E3F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B8" w:rsidRDefault="004E3FB8" w:rsidP="004E3FB8">
      <w:pPr>
        <w:spacing w:after="0" w:line="240" w:lineRule="auto"/>
      </w:pPr>
      <w:r>
        <w:separator/>
      </w:r>
    </w:p>
  </w:endnote>
  <w:endnote w:type="continuationSeparator" w:id="0">
    <w:p w:rsidR="004E3FB8" w:rsidRDefault="004E3FB8" w:rsidP="004E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B8" w:rsidRDefault="004E3FB8" w:rsidP="004E3FB8">
      <w:pPr>
        <w:spacing w:after="0" w:line="240" w:lineRule="auto"/>
      </w:pPr>
      <w:r>
        <w:separator/>
      </w:r>
    </w:p>
  </w:footnote>
  <w:footnote w:type="continuationSeparator" w:id="0">
    <w:p w:rsidR="004E3FB8" w:rsidRDefault="004E3FB8" w:rsidP="004E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B8" w:rsidRPr="004E3FB8" w:rsidRDefault="004E3FB8">
    <w:pPr>
      <w:pStyle w:val="Header"/>
      <w:rPr>
        <w:b/>
        <w:sz w:val="28"/>
        <w:szCs w:val="28"/>
      </w:rPr>
    </w:pPr>
    <w:r w:rsidRPr="004E3FB8">
      <w:rPr>
        <w:b/>
        <w:sz w:val="28"/>
        <w:szCs w:val="28"/>
      </w:rPr>
      <w:t>Change: seasons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B8"/>
    <w:rsid w:val="004E3FB8"/>
    <w:rsid w:val="00B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050D5-F38B-4436-9A92-1F2F0A6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B8"/>
  </w:style>
  <w:style w:type="paragraph" w:styleId="Footer">
    <w:name w:val="footer"/>
    <w:basedOn w:val="Normal"/>
    <w:link w:val="FooterChar"/>
    <w:uiPriority w:val="99"/>
    <w:unhideWhenUsed/>
    <w:rsid w:val="004E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Paul</dc:creator>
  <cp:keywords/>
  <dc:description/>
  <cp:lastModifiedBy>McGill, Paul</cp:lastModifiedBy>
  <cp:revision>1</cp:revision>
  <dcterms:created xsi:type="dcterms:W3CDTF">2020-01-23T15:46:00Z</dcterms:created>
  <dcterms:modified xsi:type="dcterms:W3CDTF">2020-01-23T15:56:00Z</dcterms:modified>
</cp:coreProperties>
</file>